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99" w:rsidRDefault="00D02D99" w:rsidP="007E1411">
      <w:pPr>
        <w:spacing w:afterLines="200" w:after="624"/>
        <w:jc w:val="center"/>
        <w:rPr>
          <w:rFonts w:cs="Times New Roman"/>
          <w:b/>
          <w:bCs/>
          <w:sz w:val="44"/>
          <w:szCs w:val="44"/>
        </w:rPr>
      </w:pPr>
      <w:r w:rsidRPr="00C86078">
        <w:rPr>
          <w:rFonts w:hint="eastAsia"/>
          <w:b/>
          <w:bCs/>
          <w:sz w:val="44"/>
          <w:szCs w:val="44"/>
        </w:rPr>
        <w:t>资源环境学院实验室安全自查制度</w:t>
      </w:r>
    </w:p>
    <w:p w:rsidR="00D02D99" w:rsidRDefault="00D02D99" w:rsidP="007E1411">
      <w:pPr>
        <w:pStyle w:val="a3"/>
        <w:spacing w:afterLines="100" w:after="312"/>
        <w:ind w:firstLineChars="0" w:firstLine="0"/>
        <w:jc w:val="left"/>
        <w:rPr>
          <w:rFonts w:cs="Times New Roman"/>
          <w:b/>
          <w:bCs/>
          <w:sz w:val="28"/>
          <w:szCs w:val="28"/>
        </w:rPr>
      </w:pPr>
      <w:r>
        <w:rPr>
          <w:rFonts w:hint="eastAsia"/>
          <w:b/>
          <w:bCs/>
          <w:sz w:val="28"/>
          <w:szCs w:val="28"/>
        </w:rPr>
        <w:t>一、</w:t>
      </w:r>
      <w:r w:rsidRPr="00C86078">
        <w:rPr>
          <w:rFonts w:hint="eastAsia"/>
          <w:b/>
          <w:bCs/>
          <w:sz w:val="28"/>
          <w:szCs w:val="28"/>
        </w:rPr>
        <w:t>目的</w:t>
      </w:r>
    </w:p>
    <w:p w:rsidR="00D02D99" w:rsidRPr="008101C6" w:rsidRDefault="00D02D99" w:rsidP="007E1411">
      <w:pPr>
        <w:spacing w:line="500" w:lineRule="exact"/>
        <w:ind w:firstLineChars="200" w:firstLine="560"/>
        <w:jc w:val="left"/>
        <w:rPr>
          <w:rFonts w:ascii="宋体" w:eastAsia="宋体" w:hAnsi="宋体" w:cs="Times New Roman"/>
          <w:sz w:val="28"/>
          <w:szCs w:val="28"/>
        </w:rPr>
      </w:pPr>
      <w:r w:rsidRPr="008101C6">
        <w:rPr>
          <w:rFonts w:ascii="宋体" w:eastAsia="宋体" w:hAnsi="宋体" w:cs="宋体" w:hint="eastAsia"/>
          <w:sz w:val="28"/>
          <w:szCs w:val="28"/>
        </w:rPr>
        <w:t>为确保实验室安全制度、措施落实到位，避免安全事故，制定本制度。实验室安全自查的目的是进行危害识别，查找不安全因素和不安全行为，提出消除或控制不安全因素的方法和纠正不安全行为的措施。保障学院</w:t>
      </w:r>
      <w:r w:rsidR="007E1411">
        <w:rPr>
          <w:rFonts w:ascii="宋体" w:eastAsia="宋体" w:hAnsi="宋体" w:cs="宋体" w:hint="eastAsia"/>
          <w:sz w:val="28"/>
          <w:szCs w:val="28"/>
        </w:rPr>
        <w:t>师生员工</w:t>
      </w:r>
      <w:r w:rsidRPr="008101C6">
        <w:rPr>
          <w:rFonts w:ascii="宋体" w:eastAsia="宋体" w:hAnsi="宋体" w:cs="宋体" w:hint="eastAsia"/>
          <w:sz w:val="28"/>
          <w:szCs w:val="28"/>
        </w:rPr>
        <w:t>生命财产安全，</w:t>
      </w:r>
      <w:r w:rsidR="007E1411">
        <w:rPr>
          <w:rFonts w:ascii="宋体" w:eastAsia="宋体" w:hAnsi="宋体" w:cs="宋体" w:hint="eastAsia"/>
          <w:sz w:val="28"/>
          <w:szCs w:val="28"/>
        </w:rPr>
        <w:t>避免</w:t>
      </w:r>
      <w:r w:rsidRPr="008101C6">
        <w:rPr>
          <w:rFonts w:ascii="宋体" w:eastAsia="宋体" w:hAnsi="宋体" w:cs="宋体" w:hint="eastAsia"/>
          <w:sz w:val="28"/>
          <w:szCs w:val="28"/>
        </w:rPr>
        <w:t>安全事故的</w:t>
      </w:r>
      <w:r>
        <w:rPr>
          <w:rFonts w:ascii="宋体" w:eastAsia="宋体" w:hAnsi="宋体" w:cs="宋体" w:hint="eastAsia"/>
          <w:sz w:val="28"/>
          <w:szCs w:val="28"/>
        </w:rPr>
        <w:t>发生。</w:t>
      </w:r>
    </w:p>
    <w:p w:rsidR="00D02D99" w:rsidRDefault="00D02D99" w:rsidP="007E1411">
      <w:pPr>
        <w:pStyle w:val="a3"/>
        <w:spacing w:beforeLines="100" w:before="312" w:afterLines="100" w:after="312"/>
        <w:ind w:firstLineChars="0" w:firstLine="0"/>
        <w:jc w:val="left"/>
        <w:rPr>
          <w:rFonts w:cs="Times New Roman"/>
          <w:b/>
          <w:bCs/>
          <w:sz w:val="28"/>
          <w:szCs w:val="28"/>
        </w:rPr>
      </w:pPr>
      <w:r>
        <w:rPr>
          <w:rFonts w:hint="eastAsia"/>
          <w:b/>
          <w:bCs/>
          <w:sz w:val="28"/>
          <w:szCs w:val="28"/>
        </w:rPr>
        <w:t>二、安全自查工作队伍</w:t>
      </w:r>
    </w:p>
    <w:p w:rsidR="00D02D99" w:rsidRDefault="00D02D99" w:rsidP="007E1411">
      <w:pPr>
        <w:spacing w:line="500" w:lineRule="exact"/>
        <w:ind w:firstLineChars="200" w:firstLine="560"/>
        <w:jc w:val="left"/>
        <w:rPr>
          <w:rFonts w:ascii="宋体" w:eastAsia="宋体" w:hAnsi="宋体" w:cs="Times New Roman"/>
          <w:sz w:val="28"/>
          <w:szCs w:val="28"/>
        </w:rPr>
      </w:pPr>
      <w:r w:rsidRPr="00C86078">
        <w:rPr>
          <w:rFonts w:ascii="宋体" w:eastAsia="宋体" w:hAnsi="宋体" w:cs="宋体" w:hint="eastAsia"/>
          <w:sz w:val="28"/>
          <w:szCs w:val="28"/>
        </w:rPr>
        <w:t>学院安全自查整改工作小组由院长和书记牵头，由学院分管安全领导具体负责</w:t>
      </w:r>
      <w:r>
        <w:rPr>
          <w:rFonts w:ascii="宋体" w:eastAsia="宋体" w:hAnsi="宋体" w:cs="宋体" w:hint="eastAsia"/>
          <w:sz w:val="28"/>
          <w:szCs w:val="28"/>
        </w:rPr>
        <w:t>，落实到各</w:t>
      </w:r>
      <w:r w:rsidR="007E1411">
        <w:rPr>
          <w:rFonts w:ascii="宋体" w:eastAsia="宋体" w:hAnsi="宋体" w:cs="宋体" w:hint="eastAsia"/>
          <w:sz w:val="28"/>
          <w:szCs w:val="28"/>
        </w:rPr>
        <w:t>专业</w:t>
      </w:r>
      <w:r>
        <w:rPr>
          <w:rFonts w:ascii="宋体" w:eastAsia="宋体" w:hAnsi="宋体" w:cs="宋体" w:hint="eastAsia"/>
          <w:sz w:val="28"/>
          <w:szCs w:val="28"/>
        </w:rPr>
        <w:t>、科研实验室安全责任人，具体安全自查</w:t>
      </w:r>
      <w:r w:rsidR="007A29F1">
        <w:rPr>
          <w:rFonts w:ascii="宋体" w:eastAsia="宋体" w:hAnsi="宋体" w:cs="宋体" w:hint="eastAsia"/>
          <w:sz w:val="28"/>
          <w:szCs w:val="28"/>
        </w:rPr>
        <w:t>领导小组如下</w:t>
      </w:r>
      <w:bookmarkStart w:id="0" w:name="_GoBack"/>
      <w:bookmarkEnd w:id="0"/>
      <w:r>
        <w:rPr>
          <w:rFonts w:ascii="宋体" w:eastAsia="宋体" w:hAnsi="宋体" w:cs="宋体" w:hint="eastAsia"/>
          <w:sz w:val="28"/>
          <w:szCs w:val="28"/>
        </w:rPr>
        <w:t>：</w:t>
      </w:r>
    </w:p>
    <w:p w:rsidR="00D02D99" w:rsidRPr="008101C6" w:rsidRDefault="00D02D99" w:rsidP="007E1411">
      <w:pPr>
        <w:spacing w:line="500" w:lineRule="exact"/>
        <w:ind w:firstLineChars="300" w:firstLine="840"/>
        <w:rPr>
          <w:rFonts w:ascii="宋体" w:eastAsia="宋体" w:hAnsi="宋体" w:cs="Times New Roman"/>
          <w:sz w:val="28"/>
          <w:szCs w:val="28"/>
        </w:rPr>
      </w:pPr>
      <w:r w:rsidRPr="008101C6">
        <w:rPr>
          <w:rFonts w:ascii="宋体" w:eastAsia="宋体" w:hAnsi="宋体" w:cs="宋体" w:hint="eastAsia"/>
          <w:sz w:val="28"/>
          <w:szCs w:val="28"/>
        </w:rPr>
        <w:t>组长：</w:t>
      </w:r>
      <w:proofErr w:type="gramStart"/>
      <w:r w:rsidRPr="008101C6">
        <w:rPr>
          <w:rFonts w:ascii="宋体" w:eastAsia="宋体" w:hAnsi="宋体" w:cs="宋体" w:hint="eastAsia"/>
          <w:sz w:val="28"/>
          <w:szCs w:val="28"/>
        </w:rPr>
        <w:t>石孝均</w:t>
      </w:r>
      <w:proofErr w:type="gramEnd"/>
      <w:r w:rsidRPr="008101C6">
        <w:rPr>
          <w:rFonts w:ascii="宋体" w:eastAsia="宋体" w:hAnsi="宋体" w:cs="宋体"/>
          <w:sz w:val="28"/>
          <w:szCs w:val="28"/>
        </w:rPr>
        <w:t xml:space="preserve"> </w:t>
      </w:r>
      <w:r w:rsidRPr="008101C6">
        <w:rPr>
          <w:rFonts w:ascii="宋体" w:eastAsia="宋体" w:hAnsi="宋体" w:cs="宋体" w:hint="eastAsia"/>
          <w:sz w:val="28"/>
          <w:szCs w:val="28"/>
        </w:rPr>
        <w:t>李雪梅</w:t>
      </w:r>
    </w:p>
    <w:p w:rsidR="00D02D99" w:rsidRPr="008101C6" w:rsidRDefault="00D02D99" w:rsidP="007E1411">
      <w:pPr>
        <w:spacing w:line="500" w:lineRule="exact"/>
        <w:ind w:firstLineChars="300" w:firstLine="840"/>
        <w:rPr>
          <w:rFonts w:ascii="宋体" w:eastAsia="宋体" w:hAnsi="宋体" w:cs="Times New Roman"/>
          <w:sz w:val="28"/>
          <w:szCs w:val="28"/>
        </w:rPr>
      </w:pPr>
      <w:r w:rsidRPr="008101C6">
        <w:rPr>
          <w:rFonts w:ascii="宋体" w:eastAsia="宋体" w:hAnsi="宋体" w:cs="宋体" w:hint="eastAsia"/>
          <w:sz w:val="28"/>
          <w:szCs w:val="28"/>
        </w:rPr>
        <w:t>副组长：</w:t>
      </w:r>
      <w:r w:rsidR="007A29F1">
        <w:rPr>
          <w:rFonts w:ascii="宋体" w:eastAsia="宋体" w:hAnsi="宋体" w:cs="宋体" w:hint="eastAsia"/>
          <w:sz w:val="28"/>
          <w:szCs w:val="28"/>
        </w:rPr>
        <w:t>倪九派、陈宏、</w:t>
      </w:r>
      <w:proofErr w:type="gramStart"/>
      <w:r w:rsidR="007A29F1">
        <w:rPr>
          <w:rFonts w:ascii="宋体" w:eastAsia="宋体" w:hAnsi="宋体" w:cs="宋体" w:hint="eastAsia"/>
          <w:sz w:val="28"/>
          <w:szCs w:val="28"/>
        </w:rPr>
        <w:t>邓</w:t>
      </w:r>
      <w:proofErr w:type="gramEnd"/>
      <w:r w:rsidR="007A29F1">
        <w:rPr>
          <w:rFonts w:ascii="宋体" w:eastAsia="宋体" w:hAnsi="宋体" w:cs="宋体" w:hint="eastAsia"/>
          <w:sz w:val="28"/>
          <w:szCs w:val="28"/>
        </w:rPr>
        <w:t>洪波、李航</w:t>
      </w:r>
      <w:r w:rsidR="007A29F1">
        <w:rPr>
          <w:rFonts w:ascii="宋体" w:eastAsia="宋体" w:hAnsi="宋体" w:cs="宋体" w:hint="eastAsia"/>
          <w:sz w:val="28"/>
          <w:szCs w:val="28"/>
        </w:rPr>
        <w:t>、</w:t>
      </w:r>
      <w:r w:rsidR="007A29F1" w:rsidRPr="008101C6">
        <w:rPr>
          <w:rFonts w:ascii="宋体" w:eastAsia="宋体" w:hAnsi="宋体" w:cs="宋体" w:hint="eastAsia"/>
          <w:sz w:val="28"/>
          <w:szCs w:val="28"/>
        </w:rPr>
        <w:t>王定勇</w:t>
      </w:r>
    </w:p>
    <w:p w:rsidR="00D02D99" w:rsidRPr="008101C6" w:rsidRDefault="00D02D99" w:rsidP="007E1411">
      <w:pPr>
        <w:spacing w:line="500" w:lineRule="exact"/>
        <w:ind w:firstLineChars="300" w:firstLine="840"/>
        <w:rPr>
          <w:rFonts w:ascii="宋体" w:eastAsia="宋体" w:hAnsi="宋体" w:cs="Times New Roman"/>
          <w:sz w:val="28"/>
          <w:szCs w:val="28"/>
        </w:rPr>
      </w:pPr>
      <w:r w:rsidRPr="008101C6">
        <w:rPr>
          <w:rFonts w:ascii="宋体" w:eastAsia="宋体" w:hAnsi="宋体" w:cs="宋体" w:hint="eastAsia"/>
          <w:sz w:val="28"/>
          <w:szCs w:val="28"/>
        </w:rPr>
        <w:t>成员：</w:t>
      </w:r>
      <w:proofErr w:type="gramStart"/>
      <w:r w:rsidRPr="008101C6">
        <w:rPr>
          <w:rFonts w:ascii="宋体" w:eastAsia="宋体" w:hAnsi="宋体" w:cs="宋体" w:hint="eastAsia"/>
          <w:sz w:val="28"/>
          <w:szCs w:val="28"/>
        </w:rPr>
        <w:t>程永毅</w:t>
      </w:r>
      <w:proofErr w:type="gramEnd"/>
      <w:r w:rsidRPr="008101C6">
        <w:rPr>
          <w:rFonts w:ascii="宋体" w:eastAsia="宋体" w:hAnsi="宋体" w:cs="宋体" w:hint="eastAsia"/>
          <w:sz w:val="28"/>
          <w:szCs w:val="28"/>
        </w:rPr>
        <w:t>、</w:t>
      </w:r>
      <w:r w:rsidR="007A29F1" w:rsidRPr="008101C6">
        <w:rPr>
          <w:rFonts w:ascii="宋体" w:eastAsia="宋体" w:hAnsi="宋体" w:cs="宋体" w:hint="eastAsia"/>
          <w:sz w:val="28"/>
          <w:szCs w:val="28"/>
        </w:rPr>
        <w:t>谢德体</w:t>
      </w:r>
      <w:r w:rsidR="007A29F1">
        <w:rPr>
          <w:rFonts w:ascii="宋体" w:eastAsia="宋体" w:hAnsi="宋体" w:cs="宋体" w:hint="eastAsia"/>
          <w:sz w:val="28"/>
          <w:szCs w:val="28"/>
        </w:rPr>
        <w:t>、魏世强、罗锋</w:t>
      </w:r>
      <w:r w:rsidR="007A29F1" w:rsidRPr="008101C6">
        <w:rPr>
          <w:rFonts w:ascii="宋体" w:eastAsia="宋体" w:hAnsi="宋体" w:cs="宋体" w:hint="eastAsia"/>
          <w:sz w:val="28"/>
          <w:szCs w:val="28"/>
        </w:rPr>
        <w:t>、谷达华、刘洪斌、</w:t>
      </w:r>
      <w:r w:rsidR="007A29F1">
        <w:rPr>
          <w:rFonts w:ascii="宋体" w:eastAsia="宋体" w:hAnsi="宋体" w:cs="宋体" w:hint="eastAsia"/>
          <w:sz w:val="28"/>
          <w:szCs w:val="28"/>
        </w:rPr>
        <w:t>申鸿</w:t>
      </w:r>
      <w:r w:rsidR="007A29F1" w:rsidRPr="008101C6">
        <w:rPr>
          <w:rFonts w:ascii="宋体" w:eastAsia="宋体" w:hAnsi="宋体" w:cs="宋体" w:hint="eastAsia"/>
          <w:sz w:val="28"/>
          <w:szCs w:val="28"/>
        </w:rPr>
        <w:t>、陈玉成、何丙辉、张卫华、陈晓燕、杨志敏、李振轮</w:t>
      </w:r>
      <w:r w:rsidR="007A29F1">
        <w:rPr>
          <w:rFonts w:ascii="宋体" w:eastAsia="宋体" w:hAnsi="宋体" w:cs="宋体" w:hint="eastAsia"/>
          <w:sz w:val="28"/>
          <w:szCs w:val="28"/>
        </w:rPr>
        <w:t>、</w:t>
      </w:r>
      <w:r w:rsidR="007A29F1" w:rsidRPr="008101C6">
        <w:rPr>
          <w:rFonts w:ascii="宋体" w:eastAsia="宋体" w:hAnsi="宋体" w:cs="宋体" w:hint="eastAsia"/>
          <w:sz w:val="28"/>
          <w:szCs w:val="28"/>
        </w:rPr>
        <w:t>张跃强、慈恩</w:t>
      </w:r>
    </w:p>
    <w:p w:rsidR="00D02D99" w:rsidRDefault="00D02D99" w:rsidP="007E1411">
      <w:pPr>
        <w:pStyle w:val="a3"/>
        <w:spacing w:beforeLines="100" w:before="312" w:afterLines="100" w:after="312"/>
        <w:ind w:firstLineChars="0" w:firstLine="0"/>
        <w:jc w:val="left"/>
        <w:rPr>
          <w:rFonts w:cs="Times New Roman"/>
          <w:b/>
          <w:bCs/>
          <w:sz w:val="28"/>
          <w:szCs w:val="28"/>
        </w:rPr>
      </w:pPr>
      <w:r>
        <w:rPr>
          <w:rFonts w:hint="eastAsia"/>
          <w:b/>
          <w:bCs/>
          <w:sz w:val="28"/>
          <w:szCs w:val="28"/>
        </w:rPr>
        <w:t>三、自查体系（运行方式）</w:t>
      </w:r>
    </w:p>
    <w:p w:rsidR="00D02D99" w:rsidRDefault="00D02D99" w:rsidP="007E1411">
      <w:pPr>
        <w:pStyle w:val="a3"/>
        <w:spacing w:line="500" w:lineRule="exact"/>
        <w:ind w:firstLine="560"/>
        <w:jc w:val="left"/>
        <w:rPr>
          <w:rFonts w:ascii="宋体" w:eastAsia="宋体" w:hAnsi="宋体" w:cs="Times New Roman"/>
          <w:sz w:val="28"/>
          <w:szCs w:val="28"/>
        </w:rPr>
      </w:pPr>
      <w:r w:rsidRPr="00CB245A">
        <w:rPr>
          <w:rFonts w:ascii="宋体" w:eastAsia="宋体" w:hAnsi="宋体" w:cs="宋体" w:hint="eastAsia"/>
          <w:sz w:val="28"/>
          <w:szCs w:val="28"/>
        </w:rPr>
        <w:t>学院组织安全自查主要包括安全管理检查和现场安全检查及整顿改造等方面，安全管理检查主要内容包括检查各个实验室责任制、各项安全管理制度、安全基础工作落实情况、安全工作情况记录、安全工作会议记录、实验人员安全意识、安全知识教育情况、管理人员的安全法规教育、以及特殊作业的安全技术知识教育是否达标；现场</w:t>
      </w:r>
      <w:r w:rsidRPr="00CB245A">
        <w:rPr>
          <w:rFonts w:ascii="宋体" w:eastAsia="宋体" w:hAnsi="宋体" w:cs="宋体" w:hint="eastAsia"/>
          <w:sz w:val="28"/>
          <w:szCs w:val="28"/>
        </w:rPr>
        <w:lastRenderedPageBreak/>
        <w:t>安全检查主要内容包括现场实验人员安全规范操作水平、实验室试剂药品</w:t>
      </w:r>
      <w:r>
        <w:rPr>
          <w:rFonts w:ascii="宋体" w:eastAsia="宋体" w:hAnsi="宋体" w:cs="宋体" w:hint="eastAsia"/>
          <w:sz w:val="28"/>
          <w:szCs w:val="28"/>
        </w:rPr>
        <w:t>摆放与归类（易制毒品及危化品管理）。</w:t>
      </w:r>
    </w:p>
    <w:p w:rsidR="00D02D99" w:rsidRDefault="00D02D99" w:rsidP="007E1411">
      <w:pPr>
        <w:pStyle w:val="a3"/>
        <w:spacing w:line="500" w:lineRule="exact"/>
        <w:ind w:firstLine="560"/>
        <w:jc w:val="left"/>
        <w:rPr>
          <w:rFonts w:ascii="宋体" w:eastAsia="宋体" w:hAnsi="宋体" w:cs="Times New Roman"/>
          <w:sz w:val="28"/>
          <w:szCs w:val="28"/>
        </w:rPr>
      </w:pPr>
      <w:r>
        <w:rPr>
          <w:rFonts w:ascii="宋体" w:eastAsia="宋体" w:hAnsi="宋体" w:cs="宋体" w:hint="eastAsia"/>
          <w:sz w:val="28"/>
          <w:szCs w:val="28"/>
        </w:rPr>
        <w:t>具体实施体系：</w:t>
      </w:r>
    </w:p>
    <w:p w:rsidR="00D02D99" w:rsidRPr="004476CE" w:rsidRDefault="00D02D99" w:rsidP="00DE102D">
      <w:pPr>
        <w:pStyle w:val="a3"/>
        <w:spacing w:line="500" w:lineRule="exact"/>
        <w:ind w:firstLineChars="0"/>
        <w:jc w:val="left"/>
        <w:rPr>
          <w:rFonts w:ascii="宋体" w:eastAsia="宋体" w:hAnsi="宋体" w:cs="Times New Roman"/>
          <w:sz w:val="28"/>
          <w:szCs w:val="28"/>
        </w:rPr>
      </w:pPr>
      <w:r>
        <w:rPr>
          <w:rFonts w:ascii="宋体" w:eastAsia="宋体" w:hAnsi="宋体" w:cs="宋体"/>
          <w:sz w:val="28"/>
          <w:szCs w:val="28"/>
        </w:rPr>
        <w:t>1.</w:t>
      </w:r>
      <w:r>
        <w:rPr>
          <w:rFonts w:ascii="宋体" w:eastAsia="宋体" w:hAnsi="宋体" w:cs="宋体" w:hint="eastAsia"/>
          <w:sz w:val="28"/>
          <w:szCs w:val="28"/>
        </w:rPr>
        <w:t>按期组织人员对实验室进行安全自查活动；</w:t>
      </w:r>
    </w:p>
    <w:p w:rsidR="00D02D99" w:rsidRDefault="00D02D99" w:rsidP="00DE102D">
      <w:pPr>
        <w:pStyle w:val="a3"/>
        <w:spacing w:line="500" w:lineRule="exact"/>
        <w:ind w:firstLineChars="0"/>
        <w:jc w:val="left"/>
        <w:rPr>
          <w:rFonts w:ascii="宋体" w:eastAsia="宋体" w:hAnsi="宋体" w:cs="Times New Roman"/>
          <w:sz w:val="28"/>
          <w:szCs w:val="28"/>
        </w:rPr>
      </w:pPr>
      <w:r>
        <w:rPr>
          <w:rFonts w:ascii="宋体" w:eastAsia="宋体" w:hAnsi="宋体" w:cs="宋体"/>
          <w:sz w:val="28"/>
          <w:szCs w:val="28"/>
        </w:rPr>
        <w:t>2.</w:t>
      </w:r>
      <w:r>
        <w:rPr>
          <w:rFonts w:ascii="宋体" w:eastAsia="宋体" w:hAnsi="宋体" w:cs="宋体" w:hint="eastAsia"/>
          <w:sz w:val="28"/>
          <w:szCs w:val="28"/>
        </w:rPr>
        <w:t>各本科教学实验室、科研实验室设有安全员或安全责任人，各实验室形成安全管理自查体系，并落实到具体人头上，对安全隐患或易发生安全隐患的地方进行定时、定人、定位检查；</w:t>
      </w:r>
    </w:p>
    <w:p w:rsidR="00D02D99" w:rsidRDefault="00D02D99" w:rsidP="00DE102D">
      <w:pPr>
        <w:pStyle w:val="a3"/>
        <w:spacing w:line="500" w:lineRule="exact"/>
        <w:ind w:firstLineChars="0"/>
        <w:jc w:val="left"/>
        <w:rPr>
          <w:rFonts w:ascii="宋体" w:eastAsia="宋体" w:hAnsi="宋体" w:cs="Times New Roman"/>
          <w:sz w:val="28"/>
          <w:szCs w:val="28"/>
        </w:rPr>
      </w:pPr>
      <w:r>
        <w:rPr>
          <w:rFonts w:ascii="宋体" w:eastAsia="宋体" w:hAnsi="宋体" w:cs="宋体"/>
          <w:sz w:val="28"/>
          <w:szCs w:val="28"/>
        </w:rPr>
        <w:t>3.</w:t>
      </w:r>
      <w:r>
        <w:rPr>
          <w:rFonts w:ascii="宋体" w:eastAsia="宋体" w:hAnsi="宋体" w:cs="宋体" w:hint="eastAsia"/>
          <w:sz w:val="28"/>
          <w:szCs w:val="28"/>
        </w:rPr>
        <w:t>制定安全检查计划，有步骤地进行，并明确检查内容、重点、方法，促进各项防范措施落实；</w:t>
      </w:r>
    </w:p>
    <w:p w:rsidR="00D02D99" w:rsidRDefault="00D02D99" w:rsidP="00DE102D">
      <w:pPr>
        <w:pStyle w:val="a3"/>
        <w:spacing w:line="500" w:lineRule="exact"/>
        <w:ind w:firstLineChars="0"/>
        <w:jc w:val="left"/>
        <w:rPr>
          <w:rFonts w:ascii="宋体" w:eastAsia="宋体" w:hAnsi="宋体" w:cs="Times New Roman"/>
          <w:sz w:val="28"/>
          <w:szCs w:val="28"/>
        </w:rPr>
      </w:pPr>
      <w:r>
        <w:rPr>
          <w:rFonts w:ascii="宋体" w:eastAsia="宋体" w:hAnsi="宋体" w:cs="宋体"/>
          <w:sz w:val="28"/>
          <w:szCs w:val="28"/>
        </w:rPr>
        <w:t>4.</w:t>
      </w:r>
      <w:r>
        <w:rPr>
          <w:rFonts w:ascii="宋体" w:eastAsia="宋体" w:hAnsi="宋体" w:cs="宋体" w:hint="eastAsia"/>
          <w:sz w:val="28"/>
          <w:szCs w:val="28"/>
        </w:rPr>
        <w:t>安全自查要经常性进行，每月组织一次或二次相关安全检查；</w:t>
      </w:r>
    </w:p>
    <w:p w:rsidR="00D02D99" w:rsidRDefault="00D02D99" w:rsidP="00DE102D">
      <w:pPr>
        <w:pStyle w:val="a3"/>
        <w:spacing w:line="500" w:lineRule="exact"/>
        <w:ind w:firstLineChars="0"/>
        <w:jc w:val="left"/>
        <w:rPr>
          <w:rFonts w:ascii="宋体" w:eastAsia="宋体" w:hAnsi="宋体" w:cs="Times New Roman"/>
          <w:sz w:val="28"/>
          <w:szCs w:val="28"/>
        </w:rPr>
      </w:pPr>
      <w:r>
        <w:rPr>
          <w:rFonts w:ascii="宋体" w:eastAsia="宋体" w:hAnsi="宋体" w:cs="宋体"/>
          <w:sz w:val="28"/>
          <w:szCs w:val="28"/>
        </w:rPr>
        <w:t>5.</w:t>
      </w:r>
      <w:r>
        <w:rPr>
          <w:rFonts w:ascii="宋体" w:eastAsia="宋体" w:hAnsi="宋体" w:cs="宋体" w:hint="eastAsia"/>
          <w:sz w:val="28"/>
          <w:szCs w:val="28"/>
        </w:rPr>
        <w:t>检查人员对本单位实验室进行认真细致排查，对所查出的安全隐患，能够现场处理的，立即通知实验室负责人或责任人处理，因条件限制等原因立即无法整改处理的，及时制定出整改措施，限期整改，并监督执行情况与复查；</w:t>
      </w:r>
    </w:p>
    <w:p w:rsidR="00D02D99" w:rsidRDefault="00D02D99" w:rsidP="00DE102D">
      <w:pPr>
        <w:pStyle w:val="a3"/>
        <w:spacing w:line="500" w:lineRule="exact"/>
        <w:ind w:firstLineChars="0"/>
        <w:jc w:val="left"/>
        <w:rPr>
          <w:rFonts w:ascii="宋体" w:eastAsia="宋体" w:hAnsi="宋体" w:cs="Times New Roman"/>
          <w:sz w:val="28"/>
          <w:szCs w:val="28"/>
        </w:rPr>
      </w:pPr>
      <w:r>
        <w:rPr>
          <w:rFonts w:ascii="宋体" w:eastAsia="宋体" w:hAnsi="宋体" w:cs="宋体"/>
          <w:sz w:val="28"/>
          <w:szCs w:val="28"/>
        </w:rPr>
        <w:t>6.</w:t>
      </w:r>
      <w:r>
        <w:rPr>
          <w:rFonts w:ascii="宋体" w:eastAsia="宋体" w:hAnsi="宋体" w:cs="宋体" w:hint="eastAsia"/>
          <w:sz w:val="28"/>
          <w:szCs w:val="28"/>
        </w:rPr>
        <w:t>建立事故隐患跟踪整改</w:t>
      </w:r>
      <w:proofErr w:type="gramStart"/>
      <w:r>
        <w:rPr>
          <w:rFonts w:ascii="宋体" w:eastAsia="宋体" w:hAnsi="宋体" w:cs="宋体" w:hint="eastAsia"/>
          <w:sz w:val="28"/>
          <w:szCs w:val="28"/>
        </w:rPr>
        <w:t>落实台</w:t>
      </w:r>
      <w:proofErr w:type="gramEnd"/>
      <w:r>
        <w:rPr>
          <w:rFonts w:ascii="宋体" w:eastAsia="宋体" w:hAnsi="宋体" w:cs="宋体" w:hint="eastAsia"/>
          <w:sz w:val="28"/>
          <w:szCs w:val="28"/>
        </w:rPr>
        <w:t>账，对查出的事故隐患严格按照等级分类，立即整改；严肃安全检查报告、整改追源制度。</w:t>
      </w:r>
    </w:p>
    <w:p w:rsidR="00D02D99" w:rsidRDefault="00D02D99" w:rsidP="007E1411">
      <w:pPr>
        <w:pStyle w:val="a3"/>
        <w:spacing w:beforeLines="100" w:before="312" w:afterLines="100" w:after="312" w:line="500" w:lineRule="exact"/>
        <w:ind w:firstLineChars="0" w:firstLine="0"/>
        <w:jc w:val="left"/>
        <w:rPr>
          <w:rFonts w:cs="Times New Roman"/>
          <w:b/>
          <w:bCs/>
          <w:sz w:val="28"/>
          <w:szCs w:val="28"/>
        </w:rPr>
      </w:pPr>
      <w:r>
        <w:rPr>
          <w:rFonts w:hint="eastAsia"/>
          <w:b/>
          <w:bCs/>
          <w:sz w:val="28"/>
          <w:szCs w:val="28"/>
        </w:rPr>
        <w:t>四、自查结果反馈及评价方式</w:t>
      </w:r>
    </w:p>
    <w:p w:rsidR="00D02D99" w:rsidRDefault="00D02D99" w:rsidP="00DE102D">
      <w:pPr>
        <w:pStyle w:val="a3"/>
        <w:spacing w:line="500" w:lineRule="exact"/>
        <w:ind w:firstLineChars="0" w:firstLine="540"/>
        <w:jc w:val="left"/>
        <w:rPr>
          <w:rFonts w:ascii="宋体" w:eastAsia="宋体" w:hAnsi="宋体" w:cs="Times New Roman"/>
          <w:sz w:val="28"/>
          <w:szCs w:val="28"/>
        </w:rPr>
      </w:pPr>
      <w:r w:rsidRPr="00DE102D">
        <w:rPr>
          <w:rFonts w:ascii="宋体" w:eastAsia="宋体" w:hAnsi="宋体" w:cs="宋体" w:hint="eastAsia"/>
          <w:sz w:val="28"/>
          <w:szCs w:val="28"/>
        </w:rPr>
        <w:t>通过安全自查，领导小组根据实际检查情况对检查对象</w:t>
      </w:r>
      <w:proofErr w:type="gramStart"/>
      <w:r w:rsidRPr="00DE102D">
        <w:rPr>
          <w:rFonts w:ascii="宋体" w:eastAsia="宋体" w:hAnsi="宋体" w:cs="宋体" w:hint="eastAsia"/>
          <w:sz w:val="28"/>
          <w:szCs w:val="28"/>
        </w:rPr>
        <w:t>作出</w:t>
      </w:r>
      <w:proofErr w:type="gramEnd"/>
      <w:r w:rsidRPr="00DE102D">
        <w:rPr>
          <w:rFonts w:ascii="宋体" w:eastAsia="宋体" w:hAnsi="宋体" w:cs="宋体" w:hint="eastAsia"/>
          <w:sz w:val="28"/>
          <w:szCs w:val="28"/>
        </w:rPr>
        <w:t>评价，并将存在的问题反馈给各个实验室负责人，并要求按时整改。建立安全检查评比制度，对自查无隐患的实验室给予表扬，对隐患多、漏洞大、迟迟不整改的实验室进行批评教育或通报批评，安全检查工作列入年终评优、个人评优考核。</w:t>
      </w:r>
    </w:p>
    <w:p w:rsidR="00D02D99" w:rsidRPr="00DE102D" w:rsidRDefault="00D02D99" w:rsidP="007E1411">
      <w:pPr>
        <w:pStyle w:val="a3"/>
        <w:spacing w:beforeLines="100" w:before="312" w:line="500" w:lineRule="exact"/>
        <w:ind w:firstLineChars="0" w:firstLine="539"/>
        <w:jc w:val="right"/>
        <w:rPr>
          <w:rFonts w:ascii="宋体" w:eastAsia="宋体" w:hAnsi="宋体" w:cs="Times New Roman"/>
          <w:b/>
          <w:bCs/>
          <w:sz w:val="28"/>
          <w:szCs w:val="28"/>
        </w:rPr>
      </w:pPr>
      <w:r w:rsidRPr="00DE102D">
        <w:rPr>
          <w:rFonts w:ascii="宋体" w:eastAsia="宋体" w:hAnsi="宋体" w:cs="宋体" w:hint="eastAsia"/>
          <w:b/>
          <w:bCs/>
          <w:sz w:val="28"/>
          <w:szCs w:val="28"/>
        </w:rPr>
        <w:t>资源环境学院</w:t>
      </w:r>
    </w:p>
    <w:p w:rsidR="00D02D99" w:rsidRPr="00DE102D" w:rsidRDefault="00D02D99" w:rsidP="00DE102D">
      <w:pPr>
        <w:pStyle w:val="a3"/>
        <w:spacing w:line="500" w:lineRule="exact"/>
        <w:ind w:firstLineChars="0" w:firstLine="540"/>
        <w:jc w:val="right"/>
        <w:rPr>
          <w:rFonts w:ascii="宋体" w:eastAsia="宋体" w:hAnsi="宋体" w:cs="宋体"/>
          <w:b/>
          <w:bCs/>
          <w:sz w:val="28"/>
          <w:szCs w:val="28"/>
        </w:rPr>
      </w:pPr>
      <w:r w:rsidRPr="00DE102D">
        <w:rPr>
          <w:rFonts w:ascii="宋体" w:eastAsia="宋体" w:hAnsi="宋体" w:cs="宋体"/>
          <w:b/>
          <w:bCs/>
          <w:sz w:val="28"/>
          <w:szCs w:val="28"/>
        </w:rPr>
        <w:t>2017.06.22</w:t>
      </w:r>
    </w:p>
    <w:sectPr w:rsidR="00D02D99" w:rsidRPr="00DE102D" w:rsidSect="005938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F9A"/>
    <w:multiLevelType w:val="hybridMultilevel"/>
    <w:tmpl w:val="F60CB1D8"/>
    <w:lvl w:ilvl="0" w:tplc="172C403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560"/>
        </w:tabs>
        <w:ind w:left="1560" w:hanging="420"/>
      </w:pPr>
    </w:lvl>
    <w:lvl w:ilvl="2" w:tplc="0409001B">
      <w:start w:val="1"/>
      <w:numFmt w:val="lowerRoman"/>
      <w:lvlText w:val="%3."/>
      <w:lvlJc w:val="right"/>
      <w:pPr>
        <w:tabs>
          <w:tab w:val="num" w:pos="1980"/>
        </w:tabs>
        <w:ind w:left="1980" w:hanging="420"/>
      </w:pPr>
    </w:lvl>
    <w:lvl w:ilvl="3" w:tplc="0409000F">
      <w:start w:val="1"/>
      <w:numFmt w:val="decimal"/>
      <w:lvlText w:val="%4."/>
      <w:lvlJc w:val="left"/>
      <w:pPr>
        <w:tabs>
          <w:tab w:val="num" w:pos="2400"/>
        </w:tabs>
        <w:ind w:left="2400" w:hanging="420"/>
      </w:pPr>
    </w:lvl>
    <w:lvl w:ilvl="4" w:tplc="04090019">
      <w:start w:val="1"/>
      <w:numFmt w:val="lowerLetter"/>
      <w:lvlText w:val="%5)"/>
      <w:lvlJc w:val="left"/>
      <w:pPr>
        <w:tabs>
          <w:tab w:val="num" w:pos="2820"/>
        </w:tabs>
        <w:ind w:left="2820" w:hanging="420"/>
      </w:pPr>
    </w:lvl>
    <w:lvl w:ilvl="5" w:tplc="0409001B">
      <w:start w:val="1"/>
      <w:numFmt w:val="lowerRoman"/>
      <w:lvlText w:val="%6."/>
      <w:lvlJc w:val="right"/>
      <w:pPr>
        <w:tabs>
          <w:tab w:val="num" w:pos="3240"/>
        </w:tabs>
        <w:ind w:left="3240" w:hanging="420"/>
      </w:pPr>
    </w:lvl>
    <w:lvl w:ilvl="6" w:tplc="0409000F">
      <w:start w:val="1"/>
      <w:numFmt w:val="decimal"/>
      <w:lvlText w:val="%7."/>
      <w:lvlJc w:val="left"/>
      <w:pPr>
        <w:tabs>
          <w:tab w:val="num" w:pos="3660"/>
        </w:tabs>
        <w:ind w:left="3660" w:hanging="420"/>
      </w:pPr>
    </w:lvl>
    <w:lvl w:ilvl="7" w:tplc="04090019">
      <w:start w:val="1"/>
      <w:numFmt w:val="lowerLetter"/>
      <w:lvlText w:val="%8)"/>
      <w:lvlJc w:val="left"/>
      <w:pPr>
        <w:tabs>
          <w:tab w:val="num" w:pos="4080"/>
        </w:tabs>
        <w:ind w:left="4080" w:hanging="420"/>
      </w:pPr>
    </w:lvl>
    <w:lvl w:ilvl="8" w:tplc="0409001B">
      <w:start w:val="1"/>
      <w:numFmt w:val="lowerRoman"/>
      <w:lvlText w:val="%9."/>
      <w:lvlJc w:val="right"/>
      <w:pPr>
        <w:tabs>
          <w:tab w:val="num" w:pos="4500"/>
        </w:tabs>
        <w:ind w:left="4500" w:hanging="420"/>
      </w:pPr>
    </w:lvl>
  </w:abstractNum>
  <w:abstractNum w:abstractNumId="1">
    <w:nsid w:val="256B3FFF"/>
    <w:multiLevelType w:val="hybridMultilevel"/>
    <w:tmpl w:val="D6200198"/>
    <w:lvl w:ilvl="0" w:tplc="A14E9AB6">
      <w:start w:val="1"/>
      <w:numFmt w:val="decimal"/>
      <w:lvlText w:val="%1."/>
      <w:lvlJc w:val="left"/>
      <w:pPr>
        <w:ind w:left="920" w:hanging="36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2">
    <w:nsid w:val="3965105B"/>
    <w:multiLevelType w:val="hybridMultilevel"/>
    <w:tmpl w:val="01C64392"/>
    <w:lvl w:ilvl="0" w:tplc="14D80298">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505F"/>
    <w:rsid w:val="00141F76"/>
    <w:rsid w:val="001965EE"/>
    <w:rsid w:val="001C3790"/>
    <w:rsid w:val="001C6595"/>
    <w:rsid w:val="0026232D"/>
    <w:rsid w:val="004476CE"/>
    <w:rsid w:val="0048741E"/>
    <w:rsid w:val="0059380A"/>
    <w:rsid w:val="00595F91"/>
    <w:rsid w:val="007A29F1"/>
    <w:rsid w:val="007E1411"/>
    <w:rsid w:val="008101C6"/>
    <w:rsid w:val="0099505F"/>
    <w:rsid w:val="00AB379A"/>
    <w:rsid w:val="00C86078"/>
    <w:rsid w:val="00CB245A"/>
    <w:rsid w:val="00D02D99"/>
    <w:rsid w:val="00DE102D"/>
    <w:rsid w:val="00E14E60"/>
    <w:rsid w:val="00E963D8"/>
    <w:rsid w:val="00EC0986"/>
    <w:rsid w:val="00EC5166"/>
    <w:rsid w:val="00F07862"/>
    <w:rsid w:val="00FD1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80A"/>
    <w:pPr>
      <w:widowControl w:val="0"/>
      <w:jc w:val="both"/>
    </w:pPr>
    <w:rPr>
      <w:rFonts w:cs="等线"/>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8607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2463">
      <w:marLeft w:val="0"/>
      <w:marRight w:val="0"/>
      <w:marTop w:val="100"/>
      <w:marBottom w:val="100"/>
      <w:divBdr>
        <w:top w:val="none" w:sz="0" w:space="0" w:color="auto"/>
        <w:left w:val="none" w:sz="0" w:space="0" w:color="auto"/>
        <w:bottom w:val="none" w:sz="0" w:space="0" w:color="auto"/>
        <w:right w:val="none" w:sz="0" w:space="0" w:color="auto"/>
      </w:divBdr>
      <w:divsChild>
        <w:div w:id="168522484">
          <w:marLeft w:val="0"/>
          <w:marRight w:val="0"/>
          <w:marTop w:val="0"/>
          <w:marBottom w:val="0"/>
          <w:divBdr>
            <w:top w:val="none" w:sz="0" w:space="0" w:color="auto"/>
            <w:left w:val="none" w:sz="0" w:space="0" w:color="auto"/>
            <w:bottom w:val="none" w:sz="0" w:space="0" w:color="auto"/>
            <w:right w:val="none" w:sz="0" w:space="0" w:color="auto"/>
          </w:divBdr>
          <w:divsChild>
            <w:div w:id="168522515">
              <w:marLeft w:val="0"/>
              <w:marRight w:val="0"/>
              <w:marTop w:val="0"/>
              <w:marBottom w:val="0"/>
              <w:divBdr>
                <w:top w:val="none" w:sz="0" w:space="0" w:color="auto"/>
                <w:left w:val="none" w:sz="0" w:space="0" w:color="auto"/>
                <w:bottom w:val="none" w:sz="0" w:space="0" w:color="auto"/>
                <w:right w:val="none" w:sz="0" w:space="0" w:color="auto"/>
              </w:divBdr>
              <w:divsChild>
                <w:div w:id="168522479">
                  <w:marLeft w:val="0"/>
                  <w:marRight w:val="0"/>
                  <w:marTop w:val="0"/>
                  <w:marBottom w:val="0"/>
                  <w:divBdr>
                    <w:top w:val="none" w:sz="0" w:space="0" w:color="auto"/>
                    <w:left w:val="none" w:sz="0" w:space="0" w:color="auto"/>
                    <w:bottom w:val="none" w:sz="0" w:space="0" w:color="auto"/>
                    <w:right w:val="none" w:sz="0" w:space="0" w:color="auto"/>
                  </w:divBdr>
                  <w:divsChild>
                    <w:div w:id="168522468">
                      <w:marLeft w:val="0"/>
                      <w:marRight w:val="0"/>
                      <w:marTop w:val="150"/>
                      <w:marBottom w:val="0"/>
                      <w:divBdr>
                        <w:top w:val="none" w:sz="0" w:space="0" w:color="auto"/>
                        <w:left w:val="none" w:sz="0" w:space="0" w:color="auto"/>
                        <w:bottom w:val="none" w:sz="0" w:space="0" w:color="auto"/>
                        <w:right w:val="none" w:sz="0" w:space="0" w:color="auto"/>
                      </w:divBdr>
                      <w:divsChild>
                        <w:div w:id="168522494">
                          <w:marLeft w:val="0"/>
                          <w:marRight w:val="3450"/>
                          <w:marTop w:val="0"/>
                          <w:marBottom w:val="0"/>
                          <w:divBdr>
                            <w:top w:val="none" w:sz="0" w:space="0" w:color="auto"/>
                            <w:left w:val="none" w:sz="0" w:space="0" w:color="auto"/>
                            <w:bottom w:val="none" w:sz="0" w:space="0" w:color="auto"/>
                            <w:right w:val="none" w:sz="0" w:space="0" w:color="auto"/>
                          </w:divBdr>
                          <w:divsChild>
                            <w:div w:id="168522502">
                              <w:marLeft w:val="0"/>
                              <w:marRight w:val="0"/>
                              <w:marTop w:val="0"/>
                              <w:marBottom w:val="0"/>
                              <w:divBdr>
                                <w:top w:val="none" w:sz="0" w:space="0" w:color="auto"/>
                                <w:left w:val="none" w:sz="0" w:space="0" w:color="auto"/>
                                <w:bottom w:val="none" w:sz="0" w:space="0" w:color="auto"/>
                                <w:right w:val="none" w:sz="0" w:space="0" w:color="auto"/>
                              </w:divBdr>
                              <w:divsChild>
                                <w:div w:id="168522513">
                                  <w:marLeft w:val="0"/>
                                  <w:marRight w:val="0"/>
                                  <w:marTop w:val="0"/>
                                  <w:marBottom w:val="0"/>
                                  <w:divBdr>
                                    <w:top w:val="none" w:sz="0" w:space="0" w:color="auto"/>
                                    <w:left w:val="none" w:sz="0" w:space="0" w:color="auto"/>
                                    <w:bottom w:val="none" w:sz="0" w:space="0" w:color="auto"/>
                                    <w:right w:val="none" w:sz="0" w:space="0" w:color="auto"/>
                                  </w:divBdr>
                                  <w:divsChild>
                                    <w:div w:id="168522481">
                                      <w:marLeft w:val="0"/>
                                      <w:marRight w:val="0"/>
                                      <w:marTop w:val="0"/>
                                      <w:marBottom w:val="0"/>
                                      <w:divBdr>
                                        <w:top w:val="none" w:sz="0" w:space="0" w:color="auto"/>
                                        <w:left w:val="none" w:sz="0" w:space="0" w:color="auto"/>
                                        <w:bottom w:val="none" w:sz="0" w:space="0" w:color="auto"/>
                                        <w:right w:val="none" w:sz="0" w:space="0" w:color="auto"/>
                                      </w:divBdr>
                                      <w:divsChild>
                                        <w:div w:id="168522466">
                                          <w:marLeft w:val="0"/>
                                          <w:marRight w:val="0"/>
                                          <w:marTop w:val="0"/>
                                          <w:marBottom w:val="0"/>
                                          <w:divBdr>
                                            <w:top w:val="none" w:sz="0" w:space="0" w:color="auto"/>
                                            <w:left w:val="none" w:sz="0" w:space="0" w:color="auto"/>
                                            <w:bottom w:val="none" w:sz="0" w:space="0" w:color="auto"/>
                                            <w:right w:val="none" w:sz="0" w:space="0" w:color="auto"/>
                                          </w:divBdr>
                                          <w:divsChild>
                                            <w:div w:id="168522499">
                                              <w:marLeft w:val="0"/>
                                              <w:marRight w:val="0"/>
                                              <w:marTop w:val="0"/>
                                              <w:marBottom w:val="0"/>
                                              <w:divBdr>
                                                <w:top w:val="none" w:sz="0" w:space="0" w:color="auto"/>
                                                <w:left w:val="none" w:sz="0" w:space="0" w:color="auto"/>
                                                <w:bottom w:val="none" w:sz="0" w:space="0" w:color="auto"/>
                                                <w:right w:val="none" w:sz="0" w:space="0" w:color="auto"/>
                                              </w:divBdr>
                                              <w:divsChild>
                                                <w:div w:id="168522506">
                                                  <w:marLeft w:val="0"/>
                                                  <w:marRight w:val="0"/>
                                                  <w:marTop w:val="0"/>
                                                  <w:marBottom w:val="0"/>
                                                  <w:divBdr>
                                                    <w:top w:val="none" w:sz="0" w:space="0" w:color="auto"/>
                                                    <w:left w:val="none" w:sz="0" w:space="0" w:color="auto"/>
                                                    <w:bottom w:val="none" w:sz="0" w:space="0" w:color="auto"/>
                                                    <w:right w:val="none" w:sz="0" w:space="0" w:color="auto"/>
                                                  </w:divBdr>
                                                  <w:divsChild>
                                                    <w:div w:id="168522492">
                                                      <w:marLeft w:val="0"/>
                                                      <w:marRight w:val="0"/>
                                                      <w:marTop w:val="0"/>
                                                      <w:marBottom w:val="0"/>
                                                      <w:divBdr>
                                                        <w:top w:val="none" w:sz="0" w:space="0" w:color="auto"/>
                                                        <w:left w:val="none" w:sz="0" w:space="0" w:color="auto"/>
                                                        <w:bottom w:val="none" w:sz="0" w:space="0" w:color="auto"/>
                                                        <w:right w:val="none" w:sz="0" w:space="0" w:color="auto"/>
                                                      </w:divBdr>
                                                      <w:divsChild>
                                                        <w:div w:id="168522470">
                                                          <w:marLeft w:val="0"/>
                                                          <w:marRight w:val="0"/>
                                                          <w:marTop w:val="0"/>
                                                          <w:marBottom w:val="0"/>
                                                          <w:divBdr>
                                                            <w:top w:val="none" w:sz="0" w:space="0" w:color="auto"/>
                                                            <w:left w:val="none" w:sz="0" w:space="0" w:color="auto"/>
                                                            <w:bottom w:val="none" w:sz="0" w:space="0" w:color="auto"/>
                                                            <w:right w:val="none" w:sz="0" w:space="0" w:color="auto"/>
                                                          </w:divBdr>
                                                          <w:divsChild>
                                                            <w:div w:id="168522512">
                                                              <w:marLeft w:val="0"/>
                                                              <w:marRight w:val="0"/>
                                                              <w:marTop w:val="0"/>
                                                              <w:marBottom w:val="0"/>
                                                              <w:divBdr>
                                                                <w:top w:val="none" w:sz="0" w:space="0" w:color="auto"/>
                                                                <w:left w:val="none" w:sz="0" w:space="0" w:color="auto"/>
                                                                <w:bottom w:val="none" w:sz="0" w:space="0" w:color="auto"/>
                                                                <w:right w:val="none" w:sz="0" w:space="0" w:color="auto"/>
                                                              </w:divBdr>
                                                              <w:divsChild>
                                                                <w:div w:id="168522516">
                                                                  <w:marLeft w:val="0"/>
                                                                  <w:marRight w:val="0"/>
                                                                  <w:marTop w:val="0"/>
                                                                  <w:marBottom w:val="0"/>
                                                                  <w:divBdr>
                                                                    <w:top w:val="none" w:sz="0" w:space="0" w:color="auto"/>
                                                                    <w:left w:val="none" w:sz="0" w:space="0" w:color="auto"/>
                                                                    <w:bottom w:val="none" w:sz="0" w:space="0" w:color="auto"/>
                                                                    <w:right w:val="none" w:sz="0" w:space="0" w:color="auto"/>
                                                                  </w:divBdr>
                                                                  <w:divsChild>
                                                                    <w:div w:id="168522471">
                                                                      <w:marLeft w:val="0"/>
                                                                      <w:marRight w:val="0"/>
                                                                      <w:marTop w:val="0"/>
                                                                      <w:marBottom w:val="0"/>
                                                                      <w:divBdr>
                                                                        <w:top w:val="none" w:sz="0" w:space="0" w:color="auto"/>
                                                                        <w:left w:val="none" w:sz="0" w:space="0" w:color="auto"/>
                                                                        <w:bottom w:val="none" w:sz="0" w:space="0" w:color="auto"/>
                                                                        <w:right w:val="none" w:sz="0" w:space="0" w:color="auto"/>
                                                                      </w:divBdr>
                                                                      <w:divsChild>
                                                                        <w:div w:id="168522508">
                                                                          <w:marLeft w:val="0"/>
                                                                          <w:marRight w:val="0"/>
                                                                          <w:marTop w:val="0"/>
                                                                          <w:marBottom w:val="0"/>
                                                                          <w:divBdr>
                                                                            <w:top w:val="none" w:sz="0" w:space="0" w:color="auto"/>
                                                                            <w:left w:val="none" w:sz="0" w:space="0" w:color="auto"/>
                                                                            <w:bottom w:val="none" w:sz="0" w:space="0" w:color="auto"/>
                                                                            <w:right w:val="none" w:sz="0" w:space="0" w:color="auto"/>
                                                                          </w:divBdr>
                                                                          <w:divsChild>
                                                                            <w:div w:id="1685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22485">
      <w:marLeft w:val="0"/>
      <w:marRight w:val="0"/>
      <w:marTop w:val="100"/>
      <w:marBottom w:val="100"/>
      <w:divBdr>
        <w:top w:val="none" w:sz="0" w:space="0" w:color="auto"/>
        <w:left w:val="none" w:sz="0" w:space="0" w:color="auto"/>
        <w:bottom w:val="none" w:sz="0" w:space="0" w:color="auto"/>
        <w:right w:val="none" w:sz="0" w:space="0" w:color="auto"/>
      </w:divBdr>
      <w:divsChild>
        <w:div w:id="168522507">
          <w:marLeft w:val="0"/>
          <w:marRight w:val="0"/>
          <w:marTop w:val="0"/>
          <w:marBottom w:val="0"/>
          <w:divBdr>
            <w:top w:val="none" w:sz="0" w:space="0" w:color="auto"/>
            <w:left w:val="none" w:sz="0" w:space="0" w:color="auto"/>
            <w:bottom w:val="none" w:sz="0" w:space="0" w:color="auto"/>
            <w:right w:val="none" w:sz="0" w:space="0" w:color="auto"/>
          </w:divBdr>
          <w:divsChild>
            <w:div w:id="168522511">
              <w:marLeft w:val="0"/>
              <w:marRight w:val="0"/>
              <w:marTop w:val="0"/>
              <w:marBottom w:val="0"/>
              <w:divBdr>
                <w:top w:val="none" w:sz="0" w:space="0" w:color="auto"/>
                <w:left w:val="none" w:sz="0" w:space="0" w:color="auto"/>
                <w:bottom w:val="none" w:sz="0" w:space="0" w:color="auto"/>
                <w:right w:val="none" w:sz="0" w:space="0" w:color="auto"/>
              </w:divBdr>
              <w:divsChild>
                <w:div w:id="168522503">
                  <w:marLeft w:val="0"/>
                  <w:marRight w:val="0"/>
                  <w:marTop w:val="0"/>
                  <w:marBottom w:val="0"/>
                  <w:divBdr>
                    <w:top w:val="none" w:sz="0" w:space="0" w:color="auto"/>
                    <w:left w:val="none" w:sz="0" w:space="0" w:color="auto"/>
                    <w:bottom w:val="none" w:sz="0" w:space="0" w:color="auto"/>
                    <w:right w:val="none" w:sz="0" w:space="0" w:color="auto"/>
                  </w:divBdr>
                  <w:divsChild>
                    <w:div w:id="168522518">
                      <w:marLeft w:val="0"/>
                      <w:marRight w:val="0"/>
                      <w:marTop w:val="150"/>
                      <w:marBottom w:val="0"/>
                      <w:divBdr>
                        <w:top w:val="none" w:sz="0" w:space="0" w:color="auto"/>
                        <w:left w:val="none" w:sz="0" w:space="0" w:color="auto"/>
                        <w:bottom w:val="none" w:sz="0" w:space="0" w:color="auto"/>
                        <w:right w:val="none" w:sz="0" w:space="0" w:color="auto"/>
                      </w:divBdr>
                      <w:divsChild>
                        <w:div w:id="168522495">
                          <w:marLeft w:val="0"/>
                          <w:marRight w:val="3450"/>
                          <w:marTop w:val="0"/>
                          <w:marBottom w:val="0"/>
                          <w:divBdr>
                            <w:top w:val="none" w:sz="0" w:space="0" w:color="auto"/>
                            <w:left w:val="none" w:sz="0" w:space="0" w:color="auto"/>
                            <w:bottom w:val="none" w:sz="0" w:space="0" w:color="auto"/>
                            <w:right w:val="none" w:sz="0" w:space="0" w:color="auto"/>
                          </w:divBdr>
                          <w:divsChild>
                            <w:div w:id="168522462">
                              <w:marLeft w:val="0"/>
                              <w:marRight w:val="0"/>
                              <w:marTop w:val="0"/>
                              <w:marBottom w:val="0"/>
                              <w:divBdr>
                                <w:top w:val="none" w:sz="0" w:space="0" w:color="auto"/>
                                <w:left w:val="none" w:sz="0" w:space="0" w:color="auto"/>
                                <w:bottom w:val="none" w:sz="0" w:space="0" w:color="auto"/>
                                <w:right w:val="none" w:sz="0" w:space="0" w:color="auto"/>
                              </w:divBdr>
                              <w:divsChild>
                                <w:div w:id="168522491">
                                  <w:marLeft w:val="0"/>
                                  <w:marRight w:val="0"/>
                                  <w:marTop w:val="0"/>
                                  <w:marBottom w:val="0"/>
                                  <w:divBdr>
                                    <w:top w:val="none" w:sz="0" w:space="0" w:color="auto"/>
                                    <w:left w:val="none" w:sz="0" w:space="0" w:color="auto"/>
                                    <w:bottom w:val="none" w:sz="0" w:space="0" w:color="auto"/>
                                    <w:right w:val="none" w:sz="0" w:space="0" w:color="auto"/>
                                  </w:divBdr>
                                  <w:divsChild>
                                    <w:div w:id="168522477">
                                      <w:marLeft w:val="0"/>
                                      <w:marRight w:val="0"/>
                                      <w:marTop w:val="0"/>
                                      <w:marBottom w:val="0"/>
                                      <w:divBdr>
                                        <w:top w:val="none" w:sz="0" w:space="0" w:color="auto"/>
                                        <w:left w:val="none" w:sz="0" w:space="0" w:color="auto"/>
                                        <w:bottom w:val="none" w:sz="0" w:space="0" w:color="auto"/>
                                        <w:right w:val="none" w:sz="0" w:space="0" w:color="auto"/>
                                      </w:divBdr>
                                      <w:divsChild>
                                        <w:div w:id="168522488">
                                          <w:marLeft w:val="0"/>
                                          <w:marRight w:val="0"/>
                                          <w:marTop w:val="0"/>
                                          <w:marBottom w:val="0"/>
                                          <w:divBdr>
                                            <w:top w:val="none" w:sz="0" w:space="0" w:color="auto"/>
                                            <w:left w:val="none" w:sz="0" w:space="0" w:color="auto"/>
                                            <w:bottom w:val="none" w:sz="0" w:space="0" w:color="auto"/>
                                            <w:right w:val="none" w:sz="0" w:space="0" w:color="auto"/>
                                          </w:divBdr>
                                          <w:divsChild>
                                            <w:div w:id="168522487">
                                              <w:marLeft w:val="0"/>
                                              <w:marRight w:val="0"/>
                                              <w:marTop w:val="0"/>
                                              <w:marBottom w:val="0"/>
                                              <w:divBdr>
                                                <w:top w:val="none" w:sz="0" w:space="0" w:color="auto"/>
                                                <w:left w:val="none" w:sz="0" w:space="0" w:color="auto"/>
                                                <w:bottom w:val="none" w:sz="0" w:space="0" w:color="auto"/>
                                                <w:right w:val="none" w:sz="0" w:space="0" w:color="auto"/>
                                              </w:divBdr>
                                              <w:divsChild>
                                                <w:div w:id="168522514">
                                                  <w:marLeft w:val="0"/>
                                                  <w:marRight w:val="0"/>
                                                  <w:marTop w:val="0"/>
                                                  <w:marBottom w:val="0"/>
                                                  <w:divBdr>
                                                    <w:top w:val="none" w:sz="0" w:space="0" w:color="auto"/>
                                                    <w:left w:val="none" w:sz="0" w:space="0" w:color="auto"/>
                                                    <w:bottom w:val="none" w:sz="0" w:space="0" w:color="auto"/>
                                                    <w:right w:val="none" w:sz="0" w:space="0" w:color="auto"/>
                                                  </w:divBdr>
                                                  <w:divsChild>
                                                    <w:div w:id="168522498">
                                                      <w:marLeft w:val="0"/>
                                                      <w:marRight w:val="0"/>
                                                      <w:marTop w:val="0"/>
                                                      <w:marBottom w:val="0"/>
                                                      <w:divBdr>
                                                        <w:top w:val="none" w:sz="0" w:space="0" w:color="auto"/>
                                                        <w:left w:val="none" w:sz="0" w:space="0" w:color="auto"/>
                                                        <w:bottom w:val="none" w:sz="0" w:space="0" w:color="auto"/>
                                                        <w:right w:val="none" w:sz="0" w:space="0" w:color="auto"/>
                                                      </w:divBdr>
                                                      <w:divsChild>
                                                        <w:div w:id="168522517">
                                                          <w:marLeft w:val="0"/>
                                                          <w:marRight w:val="0"/>
                                                          <w:marTop w:val="0"/>
                                                          <w:marBottom w:val="0"/>
                                                          <w:divBdr>
                                                            <w:top w:val="none" w:sz="0" w:space="0" w:color="auto"/>
                                                            <w:left w:val="none" w:sz="0" w:space="0" w:color="auto"/>
                                                            <w:bottom w:val="none" w:sz="0" w:space="0" w:color="auto"/>
                                                            <w:right w:val="none" w:sz="0" w:space="0" w:color="auto"/>
                                                          </w:divBdr>
                                                          <w:divsChild>
                                                            <w:div w:id="168522490">
                                                              <w:marLeft w:val="0"/>
                                                              <w:marRight w:val="0"/>
                                                              <w:marTop w:val="0"/>
                                                              <w:marBottom w:val="0"/>
                                                              <w:divBdr>
                                                                <w:top w:val="none" w:sz="0" w:space="0" w:color="auto"/>
                                                                <w:left w:val="none" w:sz="0" w:space="0" w:color="auto"/>
                                                                <w:bottom w:val="none" w:sz="0" w:space="0" w:color="auto"/>
                                                                <w:right w:val="none" w:sz="0" w:space="0" w:color="auto"/>
                                                              </w:divBdr>
                                                              <w:divsChild>
                                                                <w:div w:id="168522473">
                                                                  <w:marLeft w:val="0"/>
                                                                  <w:marRight w:val="0"/>
                                                                  <w:marTop w:val="0"/>
                                                                  <w:marBottom w:val="0"/>
                                                                  <w:divBdr>
                                                                    <w:top w:val="none" w:sz="0" w:space="0" w:color="auto"/>
                                                                    <w:left w:val="none" w:sz="0" w:space="0" w:color="auto"/>
                                                                    <w:bottom w:val="none" w:sz="0" w:space="0" w:color="auto"/>
                                                                    <w:right w:val="none" w:sz="0" w:space="0" w:color="auto"/>
                                                                  </w:divBdr>
                                                                  <w:divsChild>
                                                                    <w:div w:id="168522501">
                                                                      <w:marLeft w:val="0"/>
                                                                      <w:marRight w:val="0"/>
                                                                      <w:marTop w:val="0"/>
                                                                      <w:marBottom w:val="0"/>
                                                                      <w:divBdr>
                                                                        <w:top w:val="none" w:sz="0" w:space="0" w:color="auto"/>
                                                                        <w:left w:val="none" w:sz="0" w:space="0" w:color="auto"/>
                                                                        <w:bottom w:val="none" w:sz="0" w:space="0" w:color="auto"/>
                                                                        <w:right w:val="none" w:sz="0" w:space="0" w:color="auto"/>
                                                                      </w:divBdr>
                                                                      <w:divsChild>
                                                                        <w:div w:id="168522478">
                                                                          <w:marLeft w:val="0"/>
                                                                          <w:marRight w:val="0"/>
                                                                          <w:marTop w:val="0"/>
                                                                          <w:marBottom w:val="0"/>
                                                                          <w:divBdr>
                                                                            <w:top w:val="none" w:sz="0" w:space="0" w:color="auto"/>
                                                                            <w:left w:val="none" w:sz="0" w:space="0" w:color="auto"/>
                                                                            <w:bottom w:val="none" w:sz="0" w:space="0" w:color="auto"/>
                                                                            <w:right w:val="none" w:sz="0" w:space="0" w:color="auto"/>
                                                                          </w:divBdr>
                                                                          <w:divsChild>
                                                                            <w:div w:id="1685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22486">
      <w:marLeft w:val="0"/>
      <w:marRight w:val="0"/>
      <w:marTop w:val="100"/>
      <w:marBottom w:val="100"/>
      <w:divBdr>
        <w:top w:val="none" w:sz="0" w:space="0" w:color="auto"/>
        <w:left w:val="none" w:sz="0" w:space="0" w:color="auto"/>
        <w:bottom w:val="none" w:sz="0" w:space="0" w:color="auto"/>
        <w:right w:val="none" w:sz="0" w:space="0" w:color="auto"/>
      </w:divBdr>
      <w:divsChild>
        <w:div w:id="168522465">
          <w:marLeft w:val="0"/>
          <w:marRight w:val="0"/>
          <w:marTop w:val="0"/>
          <w:marBottom w:val="0"/>
          <w:divBdr>
            <w:top w:val="none" w:sz="0" w:space="0" w:color="auto"/>
            <w:left w:val="none" w:sz="0" w:space="0" w:color="auto"/>
            <w:bottom w:val="none" w:sz="0" w:space="0" w:color="auto"/>
            <w:right w:val="none" w:sz="0" w:space="0" w:color="auto"/>
          </w:divBdr>
          <w:divsChild>
            <w:div w:id="168522474">
              <w:marLeft w:val="0"/>
              <w:marRight w:val="0"/>
              <w:marTop w:val="0"/>
              <w:marBottom w:val="0"/>
              <w:divBdr>
                <w:top w:val="none" w:sz="0" w:space="0" w:color="auto"/>
                <w:left w:val="none" w:sz="0" w:space="0" w:color="auto"/>
                <w:bottom w:val="none" w:sz="0" w:space="0" w:color="auto"/>
                <w:right w:val="none" w:sz="0" w:space="0" w:color="auto"/>
              </w:divBdr>
              <w:divsChild>
                <w:div w:id="168522475">
                  <w:marLeft w:val="0"/>
                  <w:marRight w:val="0"/>
                  <w:marTop w:val="0"/>
                  <w:marBottom w:val="0"/>
                  <w:divBdr>
                    <w:top w:val="none" w:sz="0" w:space="0" w:color="auto"/>
                    <w:left w:val="none" w:sz="0" w:space="0" w:color="auto"/>
                    <w:bottom w:val="none" w:sz="0" w:space="0" w:color="auto"/>
                    <w:right w:val="none" w:sz="0" w:space="0" w:color="auto"/>
                  </w:divBdr>
                  <w:divsChild>
                    <w:div w:id="168522464">
                      <w:marLeft w:val="0"/>
                      <w:marRight w:val="0"/>
                      <w:marTop w:val="150"/>
                      <w:marBottom w:val="0"/>
                      <w:divBdr>
                        <w:top w:val="none" w:sz="0" w:space="0" w:color="auto"/>
                        <w:left w:val="none" w:sz="0" w:space="0" w:color="auto"/>
                        <w:bottom w:val="none" w:sz="0" w:space="0" w:color="auto"/>
                        <w:right w:val="none" w:sz="0" w:space="0" w:color="auto"/>
                      </w:divBdr>
                      <w:divsChild>
                        <w:div w:id="168522467">
                          <w:marLeft w:val="0"/>
                          <w:marRight w:val="3450"/>
                          <w:marTop w:val="0"/>
                          <w:marBottom w:val="0"/>
                          <w:divBdr>
                            <w:top w:val="none" w:sz="0" w:space="0" w:color="auto"/>
                            <w:left w:val="none" w:sz="0" w:space="0" w:color="auto"/>
                            <w:bottom w:val="none" w:sz="0" w:space="0" w:color="auto"/>
                            <w:right w:val="none" w:sz="0" w:space="0" w:color="auto"/>
                          </w:divBdr>
                          <w:divsChild>
                            <w:div w:id="168522496">
                              <w:marLeft w:val="0"/>
                              <w:marRight w:val="0"/>
                              <w:marTop w:val="0"/>
                              <w:marBottom w:val="0"/>
                              <w:divBdr>
                                <w:top w:val="none" w:sz="0" w:space="0" w:color="auto"/>
                                <w:left w:val="none" w:sz="0" w:space="0" w:color="auto"/>
                                <w:bottom w:val="none" w:sz="0" w:space="0" w:color="auto"/>
                                <w:right w:val="none" w:sz="0" w:space="0" w:color="auto"/>
                              </w:divBdr>
                              <w:divsChild>
                                <w:div w:id="168522469">
                                  <w:marLeft w:val="0"/>
                                  <w:marRight w:val="0"/>
                                  <w:marTop w:val="0"/>
                                  <w:marBottom w:val="0"/>
                                  <w:divBdr>
                                    <w:top w:val="none" w:sz="0" w:space="0" w:color="auto"/>
                                    <w:left w:val="none" w:sz="0" w:space="0" w:color="auto"/>
                                    <w:bottom w:val="none" w:sz="0" w:space="0" w:color="auto"/>
                                    <w:right w:val="none" w:sz="0" w:space="0" w:color="auto"/>
                                  </w:divBdr>
                                  <w:divsChild>
                                    <w:div w:id="168522483">
                                      <w:marLeft w:val="0"/>
                                      <w:marRight w:val="0"/>
                                      <w:marTop w:val="0"/>
                                      <w:marBottom w:val="0"/>
                                      <w:divBdr>
                                        <w:top w:val="none" w:sz="0" w:space="0" w:color="auto"/>
                                        <w:left w:val="none" w:sz="0" w:space="0" w:color="auto"/>
                                        <w:bottom w:val="none" w:sz="0" w:space="0" w:color="auto"/>
                                        <w:right w:val="none" w:sz="0" w:space="0" w:color="auto"/>
                                      </w:divBdr>
                                      <w:divsChild>
                                        <w:div w:id="168522480">
                                          <w:marLeft w:val="0"/>
                                          <w:marRight w:val="0"/>
                                          <w:marTop w:val="0"/>
                                          <w:marBottom w:val="0"/>
                                          <w:divBdr>
                                            <w:top w:val="none" w:sz="0" w:space="0" w:color="auto"/>
                                            <w:left w:val="none" w:sz="0" w:space="0" w:color="auto"/>
                                            <w:bottom w:val="none" w:sz="0" w:space="0" w:color="auto"/>
                                            <w:right w:val="none" w:sz="0" w:space="0" w:color="auto"/>
                                          </w:divBdr>
                                          <w:divsChild>
                                            <w:div w:id="168522476">
                                              <w:marLeft w:val="0"/>
                                              <w:marRight w:val="0"/>
                                              <w:marTop w:val="0"/>
                                              <w:marBottom w:val="0"/>
                                              <w:divBdr>
                                                <w:top w:val="none" w:sz="0" w:space="0" w:color="auto"/>
                                                <w:left w:val="none" w:sz="0" w:space="0" w:color="auto"/>
                                                <w:bottom w:val="none" w:sz="0" w:space="0" w:color="auto"/>
                                                <w:right w:val="none" w:sz="0" w:space="0" w:color="auto"/>
                                              </w:divBdr>
                                              <w:divsChild>
                                                <w:div w:id="168522489">
                                                  <w:marLeft w:val="0"/>
                                                  <w:marRight w:val="0"/>
                                                  <w:marTop w:val="0"/>
                                                  <w:marBottom w:val="0"/>
                                                  <w:divBdr>
                                                    <w:top w:val="none" w:sz="0" w:space="0" w:color="auto"/>
                                                    <w:left w:val="none" w:sz="0" w:space="0" w:color="auto"/>
                                                    <w:bottom w:val="none" w:sz="0" w:space="0" w:color="auto"/>
                                                    <w:right w:val="none" w:sz="0" w:space="0" w:color="auto"/>
                                                  </w:divBdr>
                                                  <w:divsChild>
                                                    <w:div w:id="168522510">
                                                      <w:marLeft w:val="0"/>
                                                      <w:marRight w:val="0"/>
                                                      <w:marTop w:val="0"/>
                                                      <w:marBottom w:val="0"/>
                                                      <w:divBdr>
                                                        <w:top w:val="none" w:sz="0" w:space="0" w:color="auto"/>
                                                        <w:left w:val="none" w:sz="0" w:space="0" w:color="auto"/>
                                                        <w:bottom w:val="none" w:sz="0" w:space="0" w:color="auto"/>
                                                        <w:right w:val="none" w:sz="0" w:space="0" w:color="auto"/>
                                                      </w:divBdr>
                                                      <w:divsChild>
                                                        <w:div w:id="168522472">
                                                          <w:marLeft w:val="0"/>
                                                          <w:marRight w:val="0"/>
                                                          <w:marTop w:val="0"/>
                                                          <w:marBottom w:val="0"/>
                                                          <w:divBdr>
                                                            <w:top w:val="none" w:sz="0" w:space="0" w:color="auto"/>
                                                            <w:left w:val="none" w:sz="0" w:space="0" w:color="auto"/>
                                                            <w:bottom w:val="none" w:sz="0" w:space="0" w:color="auto"/>
                                                            <w:right w:val="none" w:sz="0" w:space="0" w:color="auto"/>
                                                          </w:divBdr>
                                                          <w:divsChild>
                                                            <w:div w:id="168522482">
                                                              <w:marLeft w:val="0"/>
                                                              <w:marRight w:val="0"/>
                                                              <w:marTop w:val="0"/>
                                                              <w:marBottom w:val="0"/>
                                                              <w:divBdr>
                                                                <w:top w:val="none" w:sz="0" w:space="0" w:color="auto"/>
                                                                <w:left w:val="none" w:sz="0" w:space="0" w:color="auto"/>
                                                                <w:bottom w:val="none" w:sz="0" w:space="0" w:color="auto"/>
                                                                <w:right w:val="none" w:sz="0" w:space="0" w:color="auto"/>
                                                              </w:divBdr>
                                                              <w:divsChild>
                                                                <w:div w:id="168522504">
                                                                  <w:marLeft w:val="0"/>
                                                                  <w:marRight w:val="0"/>
                                                                  <w:marTop w:val="0"/>
                                                                  <w:marBottom w:val="0"/>
                                                                  <w:divBdr>
                                                                    <w:top w:val="none" w:sz="0" w:space="0" w:color="auto"/>
                                                                    <w:left w:val="none" w:sz="0" w:space="0" w:color="auto"/>
                                                                    <w:bottom w:val="none" w:sz="0" w:space="0" w:color="auto"/>
                                                                    <w:right w:val="none" w:sz="0" w:space="0" w:color="auto"/>
                                                                  </w:divBdr>
                                                                  <w:divsChild>
                                                                    <w:div w:id="168522505">
                                                                      <w:marLeft w:val="0"/>
                                                                      <w:marRight w:val="0"/>
                                                                      <w:marTop w:val="0"/>
                                                                      <w:marBottom w:val="0"/>
                                                                      <w:divBdr>
                                                                        <w:top w:val="none" w:sz="0" w:space="0" w:color="auto"/>
                                                                        <w:left w:val="none" w:sz="0" w:space="0" w:color="auto"/>
                                                                        <w:bottom w:val="none" w:sz="0" w:space="0" w:color="auto"/>
                                                                        <w:right w:val="none" w:sz="0" w:space="0" w:color="auto"/>
                                                                      </w:divBdr>
                                                                      <w:divsChild>
                                                                        <w:div w:id="168522493">
                                                                          <w:marLeft w:val="0"/>
                                                                          <w:marRight w:val="0"/>
                                                                          <w:marTop w:val="0"/>
                                                                          <w:marBottom w:val="0"/>
                                                                          <w:divBdr>
                                                                            <w:top w:val="none" w:sz="0" w:space="0" w:color="auto"/>
                                                                            <w:left w:val="none" w:sz="0" w:space="0" w:color="auto"/>
                                                                            <w:bottom w:val="none" w:sz="0" w:space="0" w:color="auto"/>
                                                                            <w:right w:val="none" w:sz="0" w:space="0" w:color="auto"/>
                                                                          </w:divBdr>
                                                                          <w:divsChild>
                                                                            <w:div w:id="16852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chengyin</dc:creator>
  <cp:keywords/>
  <dc:description/>
  <cp:lastModifiedBy>chenhong</cp:lastModifiedBy>
  <cp:revision>8</cp:revision>
  <dcterms:created xsi:type="dcterms:W3CDTF">2017-06-17T14:59:00Z</dcterms:created>
  <dcterms:modified xsi:type="dcterms:W3CDTF">2017-06-23T00:49:00Z</dcterms:modified>
</cp:coreProperties>
</file>